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836" w:rsidRDefault="003D0836" w:rsidP="003D0836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3D0836" w:rsidRDefault="003D0836" w:rsidP="003D0836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Туркменского муниципального округа Ставропольского края от </w:t>
      </w:r>
      <w:r w:rsidR="00C8461A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августа 2026 г. № </w:t>
      </w:r>
      <w:r w:rsidR="00C8461A">
        <w:rPr>
          <w:rFonts w:ascii="Times New Roman" w:hAnsi="Times New Roman" w:cs="Times New Roman"/>
          <w:sz w:val="28"/>
          <w:szCs w:val="28"/>
        </w:rPr>
        <w:t>93</w:t>
      </w:r>
    </w:p>
    <w:p w:rsidR="003D0836" w:rsidRDefault="003D0836" w:rsidP="003D0836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3D0836" w:rsidRDefault="003D0836" w:rsidP="003D0836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4</w:t>
      </w:r>
    </w:p>
    <w:p w:rsidR="003D0836" w:rsidRDefault="003D0836" w:rsidP="003D0836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16 декабря 2025 г. № 21</w:t>
      </w:r>
    </w:p>
    <w:p w:rsidR="003D0836" w:rsidRDefault="003D0836" w:rsidP="003D0836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Туркменского муниципального округа Ставропольского края на 2026 год и плановый период 2027 и 2028 годов»</w:t>
      </w:r>
    </w:p>
    <w:p w:rsidR="003D0836" w:rsidRDefault="003D0836" w:rsidP="003D0836">
      <w:pPr>
        <w:spacing w:after="0" w:line="240" w:lineRule="auto"/>
        <w:ind w:left="3345"/>
        <w:jc w:val="center"/>
        <w:rPr>
          <w:rFonts w:ascii="Times New Roman" w:hAnsi="Times New Roman" w:cs="Times New Roman"/>
          <w:sz w:val="24"/>
          <w:szCs w:val="24"/>
        </w:rPr>
      </w:pPr>
    </w:p>
    <w:p w:rsidR="003D0836" w:rsidRDefault="003D0836" w:rsidP="003D0836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:rsidR="003D0836" w:rsidRDefault="003D0836" w:rsidP="003D0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D0836" w:rsidRDefault="003D0836" w:rsidP="003D083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D0836" w:rsidRDefault="003D0836" w:rsidP="003D0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 (ЦСР) и группам видов расходов (ВР) классификации расходов бюджетов на 2026 год и плановый период 2027 и 2028 годов</w:t>
      </w:r>
    </w:p>
    <w:p w:rsidR="003D0836" w:rsidRDefault="003D0836" w:rsidP="00D4612D">
      <w:pPr>
        <w:spacing w:after="0" w:line="240" w:lineRule="auto"/>
        <w:ind w:left="3345"/>
        <w:jc w:val="center"/>
        <w:rPr>
          <w:rFonts w:ascii="Times New Roman" w:hAnsi="Times New Roman" w:cs="Times New Roman"/>
          <w:sz w:val="24"/>
          <w:szCs w:val="24"/>
        </w:rPr>
      </w:pPr>
    </w:p>
    <w:p w:rsidR="00C11490" w:rsidRDefault="00C11490" w:rsidP="00C114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</w:t>
      </w:r>
      <w:r w:rsidR="003D08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Look w:val="04A0"/>
      </w:tblPr>
      <w:tblGrid>
        <w:gridCol w:w="3085"/>
        <w:gridCol w:w="1680"/>
        <w:gridCol w:w="567"/>
        <w:gridCol w:w="1430"/>
        <w:gridCol w:w="1426"/>
        <w:gridCol w:w="1382"/>
      </w:tblGrid>
      <w:tr w:rsidR="00B27C73" w:rsidRPr="003D0836" w:rsidTr="003D0836">
        <w:trPr>
          <w:trHeight w:val="227"/>
        </w:trPr>
        <w:tc>
          <w:tcPr>
            <w:tcW w:w="1612" w:type="pct"/>
            <w:vMerge w:val="restar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RANGE!A10:F11"/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bookmarkEnd w:id="0"/>
          </w:p>
        </w:tc>
        <w:tc>
          <w:tcPr>
            <w:tcW w:w="878" w:type="pct"/>
            <w:vMerge w:val="restar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96" w:type="pct"/>
            <w:vMerge w:val="restar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214" w:type="pct"/>
            <w:gridSpan w:val="3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по годам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vMerge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8" w:type="pct"/>
            <w:vMerge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22" w:type="pc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78" w:type="pc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" w:type="pct"/>
            <w:shd w:val="clear" w:color="auto" w:fill="auto"/>
            <w:vAlign w:val="center"/>
            <w:hideMark/>
          </w:tcPr>
          <w:p w:rsidR="00B27C73" w:rsidRPr="003D0836" w:rsidRDefault="00B27C73" w:rsidP="00B2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образования"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824 236,51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1 011 161,22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731 006,44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785 619,56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974 840,92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694 599,38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Развитие дошкольного образования 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198 563,21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464 329,98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191 967,77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115 966,99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106 455,66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106 633,66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79 571,23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76 341,54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76 341,54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34 870,96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28 589,31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28 767,31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421,27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421,27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421,27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1 103,53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1 103,54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1 103,54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 медицинских осмотров работников образовательных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01 1 01 20010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01 1 01 20010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повышению уровня пожарной безопасности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731,88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731,88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01 1 01 76140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4 685,40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4 685,39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4 685,39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01 1 01 76140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64,28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64,27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64,27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01 1 01 76140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4 285,14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4 285,14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4 285,14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01 1 01 76140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335,98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335,98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335,98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01 1 01 77170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75 737,73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79 515,61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79 515,61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01 1 01 77170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71 235,26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75 013,13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75 013,13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01 1 01 77170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216,66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216,66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216,66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01 1 01 77170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4 285,81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4 285,82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4 285,82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(реконструкция) объектов дошкольных образовательных организаций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S6970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1 010,10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272 540,21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01 S6970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1 010,10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272 540,21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"Развитие общего образования 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457 686,39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423 748,17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423 105,07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242 173,75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199 395,30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198 065,30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119 264,26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113 610,43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113 610,43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74 342,42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38 741,98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38 741,98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47 569,64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46 045,46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44 715,46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997,43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997,43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997,43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медицинских осмотров работников образовательных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1 147,39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1 134,68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1 134,68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873,84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861,13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861,13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273,55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273,55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повышению уровня пожарной безопасности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1 459,86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1 345,50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1 345,50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289,86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педагогическим работникам образовательных организаций, участвующим в проведении государственной итоговой аттестации по образовательным программам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01 1 02 70260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726,71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755,78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01 1 02 70260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726,71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755,78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Выплата компенсации части платы, взимаемой с родителей (законных представителей) за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01 1 02 76140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1 028,71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1 028,71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1 028,71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01 1 02 76140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01 1 02 76140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1 013,51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1 013,51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1 013,51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ребенка (детей) участника специальной военной операции, обучающегося (обучающихся) по образовательным программам основного общего или среднего общего образования в муниципальной образовательной организации, бесплатным горячим питанием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1 030,94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783,75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247,19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193 945,43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203 640,12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203 640,12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142 128,67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149 632,46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149 632,46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245,20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245,20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245,20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01 1 02 77160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51 571,56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53 762,46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53 762,46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L3040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16 173,60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16 448,08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17 104,75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L3040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14 250,69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14 771,71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17 104,75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L3040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1 922,91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1 676,37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дополнительного образования детей 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48 637,05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50 367,93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43 086,44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30 532,93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28 455,98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21 174,49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30 532,93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28 455,98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21 174,49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медицинских осмотров работников образовательных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повышению уровня пожарной безопасности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01 1 03 20700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17 338,45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21 146,28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21 146,28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01 1 03 20700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17 338,45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21 146,28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21 146,28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начального общего, основного общего, среднего общего образования в частных общеобразовательных организациях (в части персонифицированного финансирования)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01 1 03 77161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01 1 03 77161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Выявление и поддержка одаренных детей"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01 1 04 00000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мероприятия в области образования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01 1 04 20040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01 1 04 20040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Развитие кадрового потенциала системы дошкольного, общего и дополнительного образования детей"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01 1 05 00000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мероприятия в области образования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01 1 05 20040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01 1 05 20040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Обеспечение трудовой занятости и летнего отдыха учащихся"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2 422,55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2 312,82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2 312,82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трудоустройству учащихся в каникулярное время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обеспечению организации отдыха и оздоровления детей в каникулярное время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01 1 06 20021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 отдыха и оздоровления детей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01 1 06 78810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2 183,95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2 077,82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2 077,82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01 1 06 78810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15,45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01 1 06 78810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1 551,73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1 495,91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1 495,91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01 1 06 78810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616,77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566,82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566,82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мер социальной поддержки по оплате жилья, коммунальных услуг работникам муниципальных учреждений, работающим и проживающим в сельской местности"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01 1 07 00000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Меры социальной поддержки работникам муниципальных учреждений, работающим и проживающим в сельской местности, подлежащие исполнению в денежной форме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01 1 07 80020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01 1 07 80020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регионального проекта "Все лучшее детям"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45 274,36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57500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38 901,20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57500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38 901,20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А7500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6 373,16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А7500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6 373,16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регионального проекта "Педагоги и наставники"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32 649,70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33 795,72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33 840,98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выплат ежемесячного денежного вознаграждения советникам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директоров по воспитанию и взаимодействию с детскими общественными объединениями государственных общеобразовательных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Ю6 50500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1 171,80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50500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937,44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937,44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937,44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50500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234,36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234,36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234,36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51790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3 318,51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3 724,99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3 770,24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51790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2 654,81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3 024,16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3 069,42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51790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663,70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700,83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700,82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53030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28 159,39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28 898,93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28 898,94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53030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22 230,61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22 230,61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22 230,61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53030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5 928,78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6 668,32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6 668,33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 Государственная поддержка детей с ограниченными возможностями здоровья, детей- инвалидов, детей, нуждающихся в длительном лечении, детей-сирот и детей, оставшихся без попечения родителей"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4 561,84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4 749,96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4 836,72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3 910,73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4 098,85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4 185,61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01 2 02 76200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1 733,55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1 838,25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1 838,25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01 2 02 76200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1 545,70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1 602,63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1 602,63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01 2 02 76200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денежных средств на содержание ребенка опекуну (попечителю)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1 392,62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1 448,37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1 506,34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1 392,62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1 448,37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1 506,34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784,56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812,23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841,02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27,08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758,52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785,15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814,98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мероприятие" Организация питания детей с ограниченными возможностями здоровья обучающихся в муниципальных образовательных учреждениях, получающих образование на дому"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01 2 04 00000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питания детей с ограниченными возможностями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здоровья, обучающихся в муниципальных образовательных учреждениях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01 2 04 20550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01 2 04 20550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443,31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443,31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443,31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01 2 04 20550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207,80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информационной прозрачности системы образования"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576,70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576,70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институтов общественного участия в управлении образованием и повышении качества образования"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обслуживание сайта учреждения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01 3 01 20460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01 3 01 20460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01 3 01 20460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доступности аналитической информации для исследований, направленных на повышение качества работы системы образования"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обслуживание информационных систем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01 3 02 20450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01 3 02 20450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351,60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351,60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01 3 02 20450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70,60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70,60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программы и общепрограммные мероприятия"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33 478,41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30 993,64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30 993,64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5 910,11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6 038,59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6 038,59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642,97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642,97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642,97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239,55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239,55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01 4 01 10010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402,87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403,42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403,42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5 267,14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5 395,62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5 395,62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5 267,14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5 395,62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5 395,62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деятельности учреждения хозяйственного обслуживания в сфере образования"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26 316,31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26 266,31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22 062,34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4 119,26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84,71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повышению уровня пожарной безопасности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"Прочие мероприятия в сфере образования"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01 4 03 00000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1 251,99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2 076,87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2 076,87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мероприятия в области образования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01 4 03 20040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1 251,99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2 076,87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2 076,87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01 4 03 20040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951,99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1 776,87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1 776,87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01 4 03 20040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культуры"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261 923,26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243 001,26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236 780,24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"Культура"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236 093,46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218 160,51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212 576,43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175 823,30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168 360,56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164 023,17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деятельности (оказание услуг)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02 1 01 11010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175 388,64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168 048,39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163 708,60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157 588,15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163 377,15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160 623,16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17 054,91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4 429,67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2 802,39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745,58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241,57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283,05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выполнению уровня пожарной безопасности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26,40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02 1 01 20070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26,40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163,87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159,67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163,87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159,67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 за счет средств от оказания платных услуг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02 1 01 20490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142,43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139,90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02 1 01 20490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142,43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139,90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поселковых культурно-массовых мероприятий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02 1 01 20570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02 1 01 20570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библиотечной деятельности"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50 674,69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48 338,85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47 102,90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49 827,84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48 217,14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46 980,57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47 746,78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48 217,14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46 980,57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2 077,55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информационно-просветительских мероприятий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02 1 02 20030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02 1 02 20030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Комплектование книжных фондов библиотек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02 1 02 20350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02 1 02 20350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Подписка на периодические и справочные издания для читальных залов библиотек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02 1 02 20360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02 1 02 20360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L5194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121,71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122,33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L5194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121,71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122,33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мер социальной поддержки по оплате жилья, коммунальных услуг работникам муниципальных учреждений культуры, искусства и кинематографии, работающим и проживающим в сельской местности"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02 1 03 00000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1 514,66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1 461,10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1 450,36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Меры социальной поддержки работникам муниципальных учреждений культуры, искусства и кинематографии, работающим и проживающим в сельской местности, подлежащие исполнению в денежной форме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02 1 03 80010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1 514,66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1 461,10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1 450,36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02 1 03 80010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1 444,75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1 436,87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1 426,13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02 1 03 80010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24,23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24,23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Я5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8 080,81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Я5 53490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8 080,81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02 1 Я5 53490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8 080,81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"Развитие дополнительного образования в сфере культуры Туркменского муниципального округа"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22 160,98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20 952,42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20 415,18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системы дополнительного образования в сфере культуры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22 160,98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20 952,42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20 415,18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22 130,98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20 952,42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20 415,18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20 600,61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20 306,50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19 769,27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1 319,68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645,92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645,91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210,69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счет безвозмездных поступлений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02 2 01 20430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02 2 01 20430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"Развитие культуры" и общепрограммные мероприятия"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3 668,82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3 888,33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3 788,63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3 668,82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3 888,33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3 788,63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986,80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841,64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741,94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114,58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114,57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114,57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872,22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727,07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627,37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2 682,02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3 046,69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3 046,69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02 3 01 10020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2 682,02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3 046,69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3 046,69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Муниципальная программа Туркменского муниципального округа Ставропольского края "Молодежная политика 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2 217,26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3 415,73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3 408,28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 Организационно-воспитательная работа с молодежью"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313,49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282,92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"Патриотическое воспитание и допризывная подготовка молодежи"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58,45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03 1 01 20120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58,45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03 1 01 20120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71,97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48,85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41,40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03 1 01 20120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"Поддержка талантливой и инициативной молодежи"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03 1 02 20120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03 1 02 20120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62,08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62,08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03 1 02 20120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Вовлечение молодежи в социальную практику"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03 1 03 20120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03 1 03 20120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76,78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76,78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03 1 03 20120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03 1 04 00000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15,84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15,84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15,84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обеспечение оздоровления детей, проживающих на территории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03 1 04 20050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03 1 04 20050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Профилактика правонарушений, немедицинского употребления наркотиков и их незаконного оборота в Туркменском муниципальном округе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03 1 04 20110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03 1 04 20110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"Профилактика распространения экстремизма среди несовершеннолетних"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Информирование несовершеннолетних в целях профилактики распространения экстремизма среди несовершеннолетних в Туркменском муниципальном округе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03 1 05 20920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03 1 05 20920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и популяризация общероссийского общественно-государственного движения детей и молодежи "Движение первых""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03 1 06 00000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развитие и популяризацию общероссийского общественно-государственного движения детей и молодежи "Движение первых" в Туркменском муниципальном округе Ставропольского края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03 1 06 20120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03 1 06 20120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 Обеспечение реализации муниципальной программы " Молодежная политика"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1 903,77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3 125,36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3 125,36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1 171,17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заработной платы работников муниципальных центров по работе с молодежью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03 2 01 70130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1 171,17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03 2 01 70130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1 171,17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деятельности комиссии по делам несовершеннолетних и защите их прав 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732,60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783,02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783,02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03 2 02 76360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732,60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783,02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783,02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03 2 02 76360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717,59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768,01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03 2 02 76360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151 293,04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28 887,73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30 068,75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улично-дорожной сети и обеспечение безопасности дорожного движения"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149 768,22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27 401,95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28 582,97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"Дорожное хозяйство и обеспечение безопасности дорожного движения"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13 861,38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23 263,21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22 582,97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9Д102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13 061,38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22 463,21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21 782,97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9Д102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13 061,38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22 463,21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21 782,97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ПСД на ремонт автомобильных дорог общего пользования местного значения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9Д104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9Д104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"Капитальный ремонт и (или) ремонт местных автомобильных дорог"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126 456,58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4 138,74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03 SД005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126 456,58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4 138,74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03 SД005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126 456,58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4 138,74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04 1 04 00000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5 550,26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мероприятий по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 1 04 S6010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5 550,26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04 S6010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5 550,26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автомобильных дорог общего пользования местного значения, ведущих к муниципальным общеобразовательным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04 1 05 00000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Дорога к школе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04 1 05 20301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04 1 05 20301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автомобильных дорог общего пользования местного значения, обеспечивающих транспортный подъезд к местам жительства ветеранов Великой Отечественной войны, ветеранов боевых действий и участников специальной военной операции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04 1 06 00000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Дорога к ветерану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06 9Д106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06 9Д106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"Развитие транспортной системы и обеспечение безопасности дорожного движения"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1 524,82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1 485,78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1 485,78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1 524,82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1 485,78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1 485,78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1 462,32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1 423,28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1 423,28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04 2 01 10020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1 462,32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1 423,28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1 423,28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Муниципальная программа Туркменского муниципального округа Ставропольского края "Профилактика правонарушений и защита населения от чрезвычайных ситуаций природного и техногенного характера"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14 953,02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11 438,61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11 154,08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"Осуществление мероприятий по гражданской обороне, защите населения и территории от чрезвычайных ситуаций"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786,14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272,31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271,17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786,14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272,31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271,17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информационно-пропагандистской работы с населением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05 1 01 20330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58,97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55,44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05 1 01 20330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05 1 01 20330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40,58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резервов материальных запасов для ликвидации чрезвычайных ситуаций природного и техногенного характера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05 1 01 22384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727,17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216,87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05 1 01 22384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727,17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216,87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"Профилактика правонарушений в Туркменском муниципальном округе"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236,56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231,53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общественного порядка, в том числе профилактика уличной преступности"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236,56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231,53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(изготовление) инженерно-технических средств защиты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05 2 01 20370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05 2 01 20370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по содержанию народной дружины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05 2 01 20520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236,56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231,53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05 2 01 20520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149,12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139,87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137,12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05 2 01 20520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51,69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49,41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05 2 01 20520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"Профилактика мошенничества"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05 2 04 00000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информационно-пропагандистских мероприятий, направленных на профилактику мошенничества, уличной преступности, правонарушений, совершаемых в состоянии алкогольного опьянения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05 2 04 20800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05 2 04 20800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"Антитеррор в Туркменском муниципальном округе"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1 200,65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156,12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153,37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"Проведение, осуществление профилактических и пропагандистских мер, направленных на предупреждение распространение идеологи терроризма, профилактический охват контингентов лиц подверженных идеологии терроризма"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200,65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156,12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153,37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уровня антитеррористической защищенности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05 3 01 20060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17,57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05 3 01 20060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17,57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участия в учебных сборах и форумах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05 3 01 20150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05 3 01 20150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 информационных мероприятий в целях противодействия идеологии терроризма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05 3 01 20680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05 3 01 20680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S0250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S0250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уровня антитеррористической защищенности потенциальных объектов террористических посягательств, мест массового пребывания людей, населения и территории муниципальных образований округа"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усилению мер антитеррористической защищенности на муниципальных объектах, в которых расположены служебные кабинеты участковых уполномоченных полиции территориальных органов МВД России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05 3 02 20892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05 3 02 20892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"Безопасный район в Туркменском муниципальном округе"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168,96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безопасных условий функционирования объектов учреждений, подведомственных органам местного самоуправления Туркменского муниципального округа"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168,96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Приобретение, установка и обслуживание систем видеонаблюдения и технических средств охраны (системы охранной сигнализации) для объектов учреждений, подведомственных органам местного самоуправления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05 4 01 20380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168,96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05 4 01 20380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168,96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"Обеспечение реализации муниципальной программы Туркменского муниципального округа "Профилактика правонарушений и защита населения от чрезвычайных ситуаций природного и техногенного характера"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12 423,66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10 671,08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10 397,46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и создание условий функционирования единой дежурно-диспетчерской службы и системы 112"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7 204,29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5 959,62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5 686,01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7 204,29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5 959,62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5 686,01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6 917,44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5 959,62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5 686,01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деятельности и создание условий функционирования аварийно-спасательной службы Туркменского муниципального округа"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5 219,37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5 219,37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502,94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"Гармонизация межнациональных отношений и профилактика экстремизма"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29,71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26,82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"Проведение профилактических культурно-массовых, спортивных мероприятий и мероприятий по информационно-пропагандистской работе по гармонизации межнациональных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отношений и профилактики экстремизма"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05 6 01 00000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29,71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26,82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 культурно-массовых мероприятий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05 6 01 20080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05 6 01 20080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подготовки и участия спортсменов Туркменского муниципального округа в краевых, районных и других соревнованиях, обеспечение организации и проведение комплексных спортивных мероприятий, и первенств Туркменского муниципального округа по видам спорта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05 6 01 20090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8,95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05 6 01 20090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8,95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"Профилактика незаконного потребления наркотических средств и психотропных веществ"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75,02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73,73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 культурно-массовых, спортивных, информационно-пропагандистких мероприятий, направленных на профилактику незаконного потребления наркотиков и пропаганду здорового образа жизни"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75,02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73,73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34,17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31,65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30,84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34,17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31,65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30,84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подготовки и участия спортсменов Туркменского муниципального округа в краевых, районных и других соревнованиях, обеспечение организации и проведение комплексных спортивных мероприятий, и первенств Туркменского муниципального округа по видам спорта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19,83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9,83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закупку тестов в целях профилактики незаконного потребления наркотических средств и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психотропных веществ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05 7 01 20371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05 7 01 20371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"Экономическое развитие и улучшение инвестиционного климата 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16 201,29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15 944,49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15 660,29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"Улучшение инвестиционного климата, развитие малого и среднего предпринимательства и потребительского рынка"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257,77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214,53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200,61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"Формирование благоприятного инвестиционного климата в Туркменском муниципальном округе, развитие выставочно-ярмарочной деятельности и участие в краевых форумах и мероприятиях"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37,77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16,86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Выстовочно-ярмарочная и презентационная деятельность в Туркменском муниципальном округе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06 1 01 20170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06 1 01 20170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формирование положительного имиджа и пропаганды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06 1 01 20310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06 1 01 20310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Оказание муниципальной поддержки субъектам малого и среднего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183,75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Оказание мер финансовой поддержки субъектам малого и среднего предпринимательства в Туркменском муниципальном округе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06 1 02 60020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183,75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06 1 02 60020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183,75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"Снижение административных барьеров, оптимизация и повышение качества предоставления услуг в многофункциональном центре предоставления государственных и муниципальных услуг в Туркменском муниципальном округе"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11 007,70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10 706,07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10 435,79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"Повышение доступности государственных и муниципальных услуг в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многофункциональном центре Туркменского муниципального округа"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06 3 01 00000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11 007,70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10 706,07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10 435,79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10 865,93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10 671,07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10 395,79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9 618,96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9 837,47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9 837,47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1 058,14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833,60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558,32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188,83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счет предпринимательской деятельности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06 3 01 20490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141,77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06 3 01 20490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141,77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Туркменского муниципального округа Ставропольского края "Экономическое развитие и улучшение инвестиционного климата"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4 935,82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5 023,89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5 023,89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4 935,82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5 023,89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5 023,89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4 707,50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4 795,57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4 795,57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4 707,50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4 795,57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4 795,57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и обучение специалистов по предоставлению государственных и муниципальных услуг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06 4 01 20390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06 4 01 20390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сельского хозяйства 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5 892,57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5 993,53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5 983,85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растениеводства"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524,24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500,14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493,12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мероприятие" Развитие зернопроизводства и овощеводства"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524,24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500,14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493,12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противоклещевую обработку территорий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07 1 01 20560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297,72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266,60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07 1 01 20560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297,72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266,60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 (на пастбищах)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07 1 01 76540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07 1 01 76540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Туркменского муниципального округа Ставропольского края "Развитие сельского хозяйства" и общепрограммные мероприятия"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5 368,33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5 493,39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5 490,73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5 174,30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5 389,62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5 389,62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2 173,82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2 214,01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2 214,01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2 173,82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2 214,01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2 214,01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Осуществление управленческих функций по реализации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отдельных государственных полномочий в области сельского хозяйства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07 4 01 76530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2 919,19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3 094,32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3 094,32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07 4 01 76530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2 589,61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2 647,98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2 647,98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07 4 01 76530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329,58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446,34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446,34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"Расходы на проведение соревнований в агропромышленном комплексе"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194,03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103,77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101,11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соревнований в агропромышленном комплексе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07 4 02 20280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194,03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103,77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101,11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07 4 02 20280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07 4 02 20280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112,03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103,77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101,11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"Социальная поддержка граждан 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151 807,24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172 063,96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175 376,00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"Социальное обеспечение населения Туркменского муниципального округа"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134 831,08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153 957,68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157 269,53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100 900,41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100 816,72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99 675,51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387,65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418,95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6,63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381,13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414,39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30 700,02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30 682,40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30 678,88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759,87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460,18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460,07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29 940,15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30 222,22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30 218,81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Предоставление государственной социальной помощи малоимущим семьям, малоимущим одиноко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проживающим гражданам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08 1 01 76240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534,24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434,23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434,24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08 1 01 76240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08 1 01 76240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533,87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08 1 01 76890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21 350,49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22 355,56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22 355,56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08 1 01 76890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12 426,62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13 435,92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13 435,92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08 1 01 76890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4 015,00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4 015,00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4 015,00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08 1 01 76890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4 908,87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4 904,64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4 904,64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08 1 01 77820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4 435,00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3 716,54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3 168,77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08 1 01 77820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22,76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08 1 01 77820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3 692,50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3 146,01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14 449,04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14 121,51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13 885,31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341,68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208,71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205,23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14 107,36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13 912,80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13 680,08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15 713,44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15 405,28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15 220,43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389,93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227,68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224,96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15 323,51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15 177,60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14 995,47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мер социальной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08 1 01 78230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77,03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53,41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72,97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75,89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127,79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132,90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138,22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130,94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136,18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1 019,23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797,41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829,30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13,83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11,79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12,26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1 005,40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785,62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817,04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11 325,89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12 189,61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11 963,42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238,75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234,57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11 087,14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11 950,61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11 728,85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Ежегодная денежная компенсация части стоимости путевки в санаторно-курортную организацию военнослужащим,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Ежегодная денежная выплата на приобретение комплекта школьной одежды детям ветерана боевых действий, погибшего при исполнении обязанностей военной службы или умершего вследствие увечья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(ранения, травмы, контузии), полученного им при исполнении обязанностей военной службы, обучающимся в государственных и муниципальных общеобразовательных организациях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08 1 01 78290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77,38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77,38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выплаты социального пособия на погребение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08 1 01 78730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291,65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291,64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291,64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08 1 01 78730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08 1 01 78730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мер социальной поддержки семьям и детям"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25 703,91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44 667,75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48 767,01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117,40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122,10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126,98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115,13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125,43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18 710,67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287,48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18 423,19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08 1 02 77190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6 875,84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08 1 02 77190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108,77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08 1 02 77190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6 767,07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Ежемесячная денежная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компенсация на каждого ребенка на оплату жилья и коммунальных услуг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08 1 02 78301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13 969,20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14 976,00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13 969,20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14 976,00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Ежегодная денежная компенсация на каждого из детей, обучающихся в общеобразовательных организациях, в целях их обеспечения одеждой для посещения учебных занятий, а также спортивной формой на весь период обучения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08 1 02 78302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8 496,45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9 544,03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08 1 02 78302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169,03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08 1 02 78302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8 496,45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9 375,00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Ежемесячная денежная компенсация на каждого из детей, обучающихся в 5-11 классах общеобразовательных организаций и (или) обучающихся в профессиональных образовательных организациях по очной форме обучения, расположенных на территории Ставропольского края, в рамках предоставления им одноразового бесплатного питания на весь период обучения, за исключением каникулярного времени в летние месяцы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08 1 02 78303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17 400,00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08 1 02 78303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17 400,00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Ежемесячная денежная компенсация на каждого из детей, обучающихся в общеобразовательных организациях, на оплату проезда автомобильным транспортом (за исключением такси) в городском и пригородном сообщении, городским наземным электрическим транспортом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08 1 02 78304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6 120,00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08 1 02 78304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6 120,00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регионального проекта "Многодетная семья"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Я2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8 226,76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8 473,21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8 827,01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Я2 54040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8 226,76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8 473,21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8 827,01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Я2 54040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8 226,76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8 473,21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8 827,01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Подпрограмма "Обеспечение реализации муниципальной программы "Социальная поддержка граждан " и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общепрограммные мероприятия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16 976,16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18 106,47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"Обеспечение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16 976,16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18 106,47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08 2 01 76210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16 976,16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18 106,47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08 2 01 76210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15 313,97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15 694,73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15 694,73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08 2 01 76210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1 660,60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2 409,96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2 410,15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08 2 01 76210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"Управление имуществом"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6 598,47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5 582,36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5 439,22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"Управление муниципальной собственностью в области имущественных и земельных отношений"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662,11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335,41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"Оформление права муниципальной собственности Туркменского муниципального округа Ставропольского края на объекты недвижимого имущества и эффективное управление, распоряжение этим имуществом и его использование"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оформлению технических паспортов, технических планов на муниципальное имущество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09 1 01 20230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09 1 01 20230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и содержание имущества, находящегося в муниципальной собственности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09 1 01 20260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09 1 01 20260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"Оформление права муниципальной собственности Туркменского муниципального округа Ставропольского края на земельные участки, отнесенные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 муниципальной собственности Туркменского муниципального округа Ставропольского края, и рациональное их использование"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09 1 02 00000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Оплата услуг по проведению межевания земельных участков под строительство объектов в Туркменском муниципальном округе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522,91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507,61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торгов по продаже права на заключение договоров аренды земельных участков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Создание условий для эффективного выполнения полномочий органами местного самоуправления Туркменского муниципального округа"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09 1 03 00000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Внедрение современных информационно-коммуникационных технологий в области имущественных и земельных отношений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09 1 03 20410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09 1 03 20410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Туркменского муниципального округа Ставропольского края "Управление имуществом " и общепрограммные мероприятия Программы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5 936,36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5 246,95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5 112,41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Обеспечение деятельности по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5 936,36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5 246,95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5 112,41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495,17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Выплаты по оплате труда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09 2 01 10020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5 297,39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5 246,95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5 112,41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5 297,39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5 246,95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5 112,41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расходы на выполнение других общегосударственных вопросов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"Управление финансами"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57 446,70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42 884,56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44 714,28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"Повышение сбалансированности и устойчивости бюджетной системы Туркменского муниципального округа"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38 704,04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24 848,11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27 140,30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"Резервирование средств на исполнение расходных обязательств Туркменского муниципального округа 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13 154,00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1 538,92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4 428,78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Резервирование средств на исполнение расходных обязательств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10 1 01 10060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13 154,00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1 538,92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4 428,78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10 1 01 10060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13 154,00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1 538,92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4 428,78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25 550,04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23 309,19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22 711,52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25 550,04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23 309,19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22 711,52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21 560,39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22 056,53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22 056,53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3 919,55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1 252,66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654,99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67,48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Подпрограмма "Обеспечение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реализации муниципальной программы "Управление финансами " и общепрограммные мероприятия"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18 742,66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18 036,45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17 573,98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"Обеспечение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18 742,66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18 036,45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17 573,98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1 331,05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752,05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752,05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573,55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552,05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552,05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757,50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16 366,61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16 759,62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16 759,62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16 366,61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16 759,62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16 759,62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Разработка, приобретение и эксплуатация информационных систем, ресурсов и телекоммуникационных услуг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10 2 01 20850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524,78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62,31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10 2 01 20850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524,78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62,31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"Развитие физической культуры и спорта"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11 680,98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10 994,53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10 712,62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"Реализация мероприятий по развитию физической культуры и спорта"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11 680,98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10 994,53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10 712,62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участия спортсменов Туркменского муниципального округа в массовых физкультурно-спортивных мероприятиях"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11 680,98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10 994,53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10 712,62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10 753,22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10 005,16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9 748,62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9 255,01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9 109,04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9 053,74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616,98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132,12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881,23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664,01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подготовки и участия спортсменов Туркменского муниципального округа в краевых, районных и других соревнованиях, обеспечение организации и проведение комплексных спортивных мероприятий, и первенств Туркменского муниципального округа по видам спорта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58,48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56,94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66,41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76,52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75,06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60,59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материально-технической базы физической культуры и спорта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11 1 01 20100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68,15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11 1 01 20100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68,15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в области физической культуры и спорта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11 1 01 20340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29,68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11 1 01 20340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29,68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поселковых спортивных мероприятий, обеспечение подготовки и участия спортсменов в соревнованиях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11 1 01 20510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514,93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634,47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618,20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11 1 01 20510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514,93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634,47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618,20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градостроительства и архитектуры"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"Градостроительство и архитектура"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"Разработка документации в области градостроительства и архитектуры"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генерального плана Туркменского муниципального округа Ставропольского края и Правил землепользования и застройки Туркменского муниципального округа Ставропольского края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12 1 01 20650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12 1 01 20650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"Разработка программы комплексного развития коммунальной инфраструктуры Туркменского муниципального округа Ставропольского края"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программы комплексного развития коммунальной инфраструктуры Туркменского муниципального округа Ставропольского края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12 1 03 20651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12 1 03 20651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"Разработка программы комплексного развития социальной инфраструктуры Туркменского муниципального округа Ставропольского края"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12 1 04 00000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программы комплексного развития социальной инфраструктуры Туркменского муниципального округа Ставропольского края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12 1 04 20652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12 1 04 20652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"Разработка программы комплексного развития транспортной инфраструктуры Туркменского муниципального округа Ставропольского края"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12 1 05 00000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программы комплексного развития транспортной инфраструктуры Туркменского муниципального округа Ставропольского края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12 1 05 20653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12 1 05 20653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Туркменского муниципального округа Ставропольского края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"Развитие жилищно-коммунального хозяйства"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65 834,66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51 443,11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50 179,95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"Обеспечение жильем молодых семей в Туркменском муниципальном округе Ставропольского края"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4 327,50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4 269,22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4 327,50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4 269,22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 01 L4970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4 327,50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4 269,22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 01 L4970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1 083,60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4 327,50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4 269,22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коммунального хозяйства и благоустройство территорий"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26 716,05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14 259,61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13 897,19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"Развитие, содержание и ремонт системы уличного освещения"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7 216,11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7 494,56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7 048,68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оплату уличного освещения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13 2 01 20580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4 903,49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5 326,18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5 209,49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13 2 01 20580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4 903,49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5 326,18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5 209,49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Энергосбережение, ремонт и содержание уличного освещения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13 2 01 20590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2 312,62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2 168,38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1 839,19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13 2 01 20590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2 312,62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2 168,38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1 839,19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деятельности по сбору твердых коммунальных отходов"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13 2 02 00000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124,49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площадки для сбора ТБО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13 2 02 20630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124,49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13 2 02 20630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124,49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"Озеленение территории округа"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13 2 03 00000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415,65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390,64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озеленение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13 2 03 20600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415,65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390,64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13 2 03 20600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415,65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390,64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Прочие мероприятия по благоустройству"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16 827,55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6 249,40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6 357,87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прочему благоустройству территории населенного пункта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13 2 04 20610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15 026,67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6 054,05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6 162,52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13 2 04 20610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14 965,38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6 005,53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6 111,00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13 2 04 20610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61,29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48,52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51,52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 мероприятий при осуществлении деятельности по обращению с животными без владельцев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13 2 04 70140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181,33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195,35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195,35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13 2 04 70140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76,99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78,86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78,86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13 2 04 70140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104,34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116,49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благоустройству детских площадок в муниципальных округах и городских округах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S0030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1 619,55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S0030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1 619,55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инициативных проектов в Туркменском муниципальном округе Ставропольского края"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13 2 05 00000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1 922,25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инициативных проектов (Установка качелей в парке села Казгулак Туркменского муниципального округа Ставропольского края)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05 2ИП19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05 2ИП19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инициативных проектов (Установка качелей в парке села Казгулак Туркменского муниципального округа Ставропольского края)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05 SИП19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1 477,25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05 SИП19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1 477,25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инициативных проектов в Туркменском муниципальном округе Ставропольского края за счет средств местного бюджета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13 2 07 00000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инициативного проекта (Обустройство детской площадки по адресу: с. Малые Ягуры ул. Верхняя, 32)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07 2ИП20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07 2ИП20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"Развитие жилищно-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коммунального хозяйства"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13 3 00 00000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38 035,01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32 856,00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32 013,54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"Обеспечение реализации Программы"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38 035,01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32 856,00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32 013,54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38 035,01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32 856,00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32 013,54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32 688,41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32 829,34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32 013,54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5 300,70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13 3 01 11010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45,90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38 267,16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25 070,00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 И4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38 267,16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25 070,00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 И4 55550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38 267,16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25 070,00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 И4 55550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38 267,16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25 070,00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116 489,84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106 636,69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104 351,49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Главы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2 321,69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2 302,52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2 243,48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50 1 00 10020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2 243,57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2 224,40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2 165,36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50 1 00 10020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2 243,57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2 224,40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2 165,36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деятельности Совета Туркменского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50 2 00 00000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4 620,36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6 779,88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6 606,04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637,17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463,33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143,61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218,74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218,74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343,09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418,43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244,59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3 978,31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5 987,37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5 987,37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3 978,31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5 987,37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5 987,37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Информационные услуги печатных средств массовой информации для органов муниципальной власти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50 2 00 20210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50 2 00 20210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контрольно-счетного органа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3 203,88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3 039,63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2 961,69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561,47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332,98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265,04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140,62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420,85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332,98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265,04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2 632,41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2 696,65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2 696,65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50 3 00 10020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2 632,41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2 696,65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2 696,65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Ежегодный членский взнос в союз муниципальных контрольно–счетных органов в Северо-Кавказком федеральном округе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50 3 00 20760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50 3 00 20760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50 3 00 20760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аппарата администрации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66 048,95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55 644,06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54 106,61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6 950,25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5 039,81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3 565,03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1 718,64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1 718,64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1 718,64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5 091,28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3 180,84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1 706,06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140,33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140,33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140,33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43 043,05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43 691,81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43 691,81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43 043,05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43 691,81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43 691,81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 муниципальным служащим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125,20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125,20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Резервный фонд администрации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50 4 00 20180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50 4 00 20180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Ежегодные членские взносы в Ассоциацию "Совет муниципальных образований Ставропольского края"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50 4 00 20190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50 4 00 20190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развитию муниципальной службы в Туркменском муниципальном округе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708,23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708,23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698,87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направленные на профилактику коррупции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счет средств от спонсорской помощи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346,29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346,29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расходы на выполнение других общегосударственных вопросов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4 235,09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1 183,23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1 148,49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3 885,09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1 083,23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1 048,49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исполнение судебных актов по искам к муниципальным образованиям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2 766,73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50 4 00 20500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2 766,73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Сопровождение компьютерной справочной правовой системы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50 4 00 20730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120,21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50 4 00 20730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120,21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и эксплуатация информационных, систем ресурсов и телекоммуникационных услуг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50 4 00 20860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50 4 00 20860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мероприятия по дополнительному профессиональному образованию посредством реализации программ повышения квалификации и программ профессиональной переподготовки.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50 4 00 20870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50 4 00 20870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97,70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50 4 00 51200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112,11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50 4 00 51200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112,11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5,27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50 4 00 76100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256,41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272,71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272,71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50 4 00 76100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199,62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205,05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205,05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50 4 00 76100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56,79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67,66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67,66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2 106,66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2 278,30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2 278,29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50 4 00 76610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1 997,66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2 070,28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2 070,28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208,02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208,01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отдельных государственных полномочий Ставропольского края по организации архивного дела в Ставропольском крае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1 501,04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1 589,49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1 589,49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1 339,72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1 369,20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1 369,20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161,32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220,29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220,29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50 4 00 76930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50 4 00 76930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территориальных управлений администрации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40 294,96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38 870,60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38 433,67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территориальных органов местной администрации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4 241,89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2 921,56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2 345,23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1 212,93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1 067,10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2 769,94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1 708,63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1 278,13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236,15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территориальных органов местной администрации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32 344,07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33 158,51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32 851,04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50 5 00 10090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32 344,07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33 158,51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32 851,04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192,09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166,06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145,14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50 5 00 20210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192,09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166,06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145,14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расходы на выполнение других общегосударственных вопросов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1 185,26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292,42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25,44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1 159,32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292,42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50 5 00 20440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поселковых культурно-массовых мероприятий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50 5 00 20570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575,14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50 5 00 20570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575,14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и сопровождение программного обеспечения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50 5 00 20720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50 5 00 20720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50 5 00 51180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1 738,71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1 932,05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2 442,26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50 5 00 51180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1 738,71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1 932,05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2 442,26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18 625,80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Непрограммные расходы в области общегосударственного </w:t>
            </w: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51 1 00 00000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18 625,80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 мер социальной поддержки заказчиками целевого обучения студентам, обучающимся по образовательным программам высшего образования в размере государственной академической стипендии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51 1 00 80030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Расходы, связанные с предоставлением дополнительной социальной гарантии членам семей погибших (умерших) участников специальной военной операции, проживавших на территории Туркменского муниципального округа Ставропольского края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51 1 00 80040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мер социальной поддержки участникам Специальной военной операции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51 1 00 80050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23 819,13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23 819,13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99 9 99 00000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23 819,13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 бюджета Туркменского муниципального округа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99 9 99 99999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23 819,13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99 9 99 99999</w:t>
            </w: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23 819,13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B27C73" w:rsidRPr="003D0836" w:rsidTr="003D0836">
        <w:trPr>
          <w:trHeight w:val="227"/>
        </w:trPr>
        <w:tc>
          <w:tcPr>
            <w:tcW w:w="1612" w:type="pct"/>
            <w:shd w:val="clear" w:color="auto" w:fill="auto"/>
            <w:vAlign w:val="bottom"/>
            <w:hideMark/>
          </w:tcPr>
          <w:p w:rsidR="00B27C73" w:rsidRPr="003D0836" w:rsidRDefault="00B27C73" w:rsidP="00B27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78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1 743 532,96</w:t>
            </w:r>
          </w:p>
        </w:tc>
        <w:tc>
          <w:tcPr>
            <w:tcW w:w="745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1 758 362,71</w:t>
            </w:r>
          </w:p>
        </w:tc>
        <w:tc>
          <w:tcPr>
            <w:tcW w:w="722" w:type="pct"/>
            <w:shd w:val="clear" w:color="auto" w:fill="auto"/>
            <w:hideMark/>
          </w:tcPr>
          <w:p w:rsidR="00B27C73" w:rsidRPr="003D0836" w:rsidRDefault="00B27C73" w:rsidP="003D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0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1 471 541,53</w:t>
            </w:r>
          </w:p>
        </w:tc>
      </w:tr>
    </w:tbl>
    <w:p w:rsidR="00B27C73" w:rsidRDefault="00B27C73" w:rsidP="00C114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27C73" w:rsidSect="003D0836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D25" w:rsidRDefault="00C44D25" w:rsidP="00C11490">
      <w:pPr>
        <w:spacing w:after="0" w:line="240" w:lineRule="auto"/>
      </w:pPr>
      <w:r>
        <w:separator/>
      </w:r>
    </w:p>
  </w:endnote>
  <w:endnote w:type="continuationSeparator" w:id="1">
    <w:p w:rsidR="00C44D25" w:rsidRDefault="00C44D25" w:rsidP="00C1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D25" w:rsidRDefault="00C44D25" w:rsidP="00C11490">
      <w:pPr>
        <w:spacing w:after="0" w:line="240" w:lineRule="auto"/>
      </w:pPr>
      <w:r>
        <w:separator/>
      </w:r>
    </w:p>
  </w:footnote>
  <w:footnote w:type="continuationSeparator" w:id="1">
    <w:p w:rsidR="00C44D25" w:rsidRDefault="00C44D25" w:rsidP="00C11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3511"/>
      <w:gridCol w:w="1275"/>
      <w:gridCol w:w="568"/>
      <w:gridCol w:w="1416"/>
      <w:gridCol w:w="1135"/>
      <w:gridCol w:w="1665"/>
    </w:tblGrid>
    <w:tr w:rsidR="009722C3" w:rsidRPr="003D0836" w:rsidTr="003D0836">
      <w:tc>
        <w:tcPr>
          <w:tcW w:w="1834" w:type="pct"/>
        </w:tcPr>
        <w:p w:rsidR="009722C3" w:rsidRPr="003D0836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D0836">
            <w:rPr>
              <w:rFonts w:ascii="Times New Roman" w:hAnsi="Times New Roman" w:cs="Times New Roman"/>
              <w:sz w:val="16"/>
              <w:szCs w:val="16"/>
            </w:rPr>
            <w:t>1</w:t>
          </w:r>
        </w:p>
      </w:tc>
      <w:tc>
        <w:tcPr>
          <w:tcW w:w="666" w:type="pct"/>
        </w:tcPr>
        <w:p w:rsidR="009722C3" w:rsidRPr="003D0836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D0836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  <w:tc>
        <w:tcPr>
          <w:tcW w:w="297" w:type="pct"/>
        </w:tcPr>
        <w:p w:rsidR="009722C3" w:rsidRPr="003D0836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D0836">
            <w:rPr>
              <w:rFonts w:ascii="Times New Roman" w:hAnsi="Times New Roman" w:cs="Times New Roman"/>
              <w:sz w:val="16"/>
              <w:szCs w:val="16"/>
            </w:rPr>
            <w:t>3</w:t>
          </w:r>
        </w:p>
      </w:tc>
      <w:tc>
        <w:tcPr>
          <w:tcW w:w="740" w:type="pct"/>
        </w:tcPr>
        <w:p w:rsidR="009722C3" w:rsidRPr="003D0836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D0836">
            <w:rPr>
              <w:rFonts w:ascii="Times New Roman" w:hAnsi="Times New Roman" w:cs="Times New Roman"/>
              <w:sz w:val="16"/>
              <w:szCs w:val="16"/>
            </w:rPr>
            <w:t>4</w:t>
          </w:r>
        </w:p>
      </w:tc>
      <w:tc>
        <w:tcPr>
          <w:tcW w:w="593" w:type="pct"/>
        </w:tcPr>
        <w:p w:rsidR="009722C3" w:rsidRPr="003D0836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D0836">
            <w:rPr>
              <w:rFonts w:ascii="Times New Roman" w:hAnsi="Times New Roman" w:cs="Times New Roman"/>
              <w:sz w:val="16"/>
              <w:szCs w:val="16"/>
            </w:rPr>
            <w:t>5</w:t>
          </w:r>
        </w:p>
      </w:tc>
      <w:tc>
        <w:tcPr>
          <w:tcW w:w="870" w:type="pct"/>
        </w:tcPr>
        <w:p w:rsidR="009722C3" w:rsidRPr="003D0836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D0836">
            <w:rPr>
              <w:rFonts w:ascii="Times New Roman" w:hAnsi="Times New Roman" w:cs="Times New Roman"/>
              <w:sz w:val="16"/>
              <w:szCs w:val="16"/>
            </w:rPr>
            <w:t>6</w:t>
          </w:r>
        </w:p>
      </w:tc>
    </w:tr>
  </w:tbl>
  <w:p w:rsidR="009722C3" w:rsidRPr="003D0836" w:rsidRDefault="009722C3">
    <w:pPr>
      <w:pStyle w:val="a3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1490"/>
    <w:rsid w:val="00022213"/>
    <w:rsid w:val="00050841"/>
    <w:rsid w:val="00067701"/>
    <w:rsid w:val="000820A4"/>
    <w:rsid w:val="000939E5"/>
    <w:rsid w:val="00097FE7"/>
    <w:rsid w:val="000F7BD5"/>
    <w:rsid w:val="00115C74"/>
    <w:rsid w:val="0011715F"/>
    <w:rsid w:val="00125852"/>
    <w:rsid w:val="00143CDC"/>
    <w:rsid w:val="00156DA6"/>
    <w:rsid w:val="0018615E"/>
    <w:rsid w:val="00203913"/>
    <w:rsid w:val="00204874"/>
    <w:rsid w:val="00217724"/>
    <w:rsid w:val="0024344B"/>
    <w:rsid w:val="002445F5"/>
    <w:rsid w:val="00250A1A"/>
    <w:rsid w:val="002869AB"/>
    <w:rsid w:val="002D03C5"/>
    <w:rsid w:val="002D0CA4"/>
    <w:rsid w:val="002F368E"/>
    <w:rsid w:val="0032090E"/>
    <w:rsid w:val="0037274D"/>
    <w:rsid w:val="00376859"/>
    <w:rsid w:val="003861D9"/>
    <w:rsid w:val="003A5D56"/>
    <w:rsid w:val="003B14EF"/>
    <w:rsid w:val="003D0836"/>
    <w:rsid w:val="003F7B10"/>
    <w:rsid w:val="00414F64"/>
    <w:rsid w:val="0042673E"/>
    <w:rsid w:val="00443AED"/>
    <w:rsid w:val="00455F7D"/>
    <w:rsid w:val="00463C6F"/>
    <w:rsid w:val="00484B03"/>
    <w:rsid w:val="0048531B"/>
    <w:rsid w:val="00496692"/>
    <w:rsid w:val="004A1851"/>
    <w:rsid w:val="004D5C85"/>
    <w:rsid w:val="00540A8F"/>
    <w:rsid w:val="00555F10"/>
    <w:rsid w:val="005608BF"/>
    <w:rsid w:val="00563670"/>
    <w:rsid w:val="005722B5"/>
    <w:rsid w:val="005906FB"/>
    <w:rsid w:val="005C6BE2"/>
    <w:rsid w:val="005E5501"/>
    <w:rsid w:val="005F0FDD"/>
    <w:rsid w:val="006107FB"/>
    <w:rsid w:val="00650338"/>
    <w:rsid w:val="006640C7"/>
    <w:rsid w:val="00670792"/>
    <w:rsid w:val="00680F66"/>
    <w:rsid w:val="006B58C7"/>
    <w:rsid w:val="006B7449"/>
    <w:rsid w:val="006D452B"/>
    <w:rsid w:val="00717E72"/>
    <w:rsid w:val="007416CF"/>
    <w:rsid w:val="00764657"/>
    <w:rsid w:val="00790B9B"/>
    <w:rsid w:val="00797A7E"/>
    <w:rsid w:val="007E2EFC"/>
    <w:rsid w:val="00853C79"/>
    <w:rsid w:val="008608F3"/>
    <w:rsid w:val="00860F3A"/>
    <w:rsid w:val="008738B3"/>
    <w:rsid w:val="00877336"/>
    <w:rsid w:val="00877933"/>
    <w:rsid w:val="00881E74"/>
    <w:rsid w:val="008918C5"/>
    <w:rsid w:val="008934F4"/>
    <w:rsid w:val="008A68B7"/>
    <w:rsid w:val="008B1932"/>
    <w:rsid w:val="008B527B"/>
    <w:rsid w:val="008C2C14"/>
    <w:rsid w:val="008D304E"/>
    <w:rsid w:val="008D36F3"/>
    <w:rsid w:val="008E5567"/>
    <w:rsid w:val="008E6EDB"/>
    <w:rsid w:val="0093396D"/>
    <w:rsid w:val="0096350B"/>
    <w:rsid w:val="009722C3"/>
    <w:rsid w:val="009B2346"/>
    <w:rsid w:val="009B36F3"/>
    <w:rsid w:val="009C3A92"/>
    <w:rsid w:val="009C4FD3"/>
    <w:rsid w:val="00A14C28"/>
    <w:rsid w:val="00A22697"/>
    <w:rsid w:val="00A30E76"/>
    <w:rsid w:val="00A34B97"/>
    <w:rsid w:val="00A4137C"/>
    <w:rsid w:val="00A74898"/>
    <w:rsid w:val="00A86BC5"/>
    <w:rsid w:val="00AB5A9B"/>
    <w:rsid w:val="00B03C25"/>
    <w:rsid w:val="00B27C73"/>
    <w:rsid w:val="00B33E63"/>
    <w:rsid w:val="00B35629"/>
    <w:rsid w:val="00B475F5"/>
    <w:rsid w:val="00B511AD"/>
    <w:rsid w:val="00B65307"/>
    <w:rsid w:val="00BE0EEF"/>
    <w:rsid w:val="00C11490"/>
    <w:rsid w:val="00C23F81"/>
    <w:rsid w:val="00C44D25"/>
    <w:rsid w:val="00C5362C"/>
    <w:rsid w:val="00C641D7"/>
    <w:rsid w:val="00C67AB9"/>
    <w:rsid w:val="00C74F9D"/>
    <w:rsid w:val="00C8461A"/>
    <w:rsid w:val="00C93366"/>
    <w:rsid w:val="00CA7987"/>
    <w:rsid w:val="00CD463A"/>
    <w:rsid w:val="00CD7D42"/>
    <w:rsid w:val="00D21C3C"/>
    <w:rsid w:val="00D24E75"/>
    <w:rsid w:val="00D451E6"/>
    <w:rsid w:val="00D4612D"/>
    <w:rsid w:val="00D51FE1"/>
    <w:rsid w:val="00D75B1B"/>
    <w:rsid w:val="00DA2809"/>
    <w:rsid w:val="00DC2D6A"/>
    <w:rsid w:val="00DD2436"/>
    <w:rsid w:val="00DE1948"/>
    <w:rsid w:val="00E02FA1"/>
    <w:rsid w:val="00E469E2"/>
    <w:rsid w:val="00E60468"/>
    <w:rsid w:val="00E71E9A"/>
    <w:rsid w:val="00E82333"/>
    <w:rsid w:val="00E9740C"/>
    <w:rsid w:val="00EC3D92"/>
    <w:rsid w:val="00ED37AB"/>
    <w:rsid w:val="00ED4080"/>
    <w:rsid w:val="00EE11FB"/>
    <w:rsid w:val="00EE516C"/>
    <w:rsid w:val="00F1224A"/>
    <w:rsid w:val="00F13F80"/>
    <w:rsid w:val="00F161D0"/>
    <w:rsid w:val="00F33DAF"/>
    <w:rsid w:val="00F90D83"/>
    <w:rsid w:val="00F95D9F"/>
    <w:rsid w:val="00FC40AC"/>
    <w:rsid w:val="00FE0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1490"/>
  </w:style>
  <w:style w:type="paragraph" w:styleId="a5">
    <w:name w:val="footer"/>
    <w:basedOn w:val="a"/>
    <w:link w:val="a6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1490"/>
  </w:style>
  <w:style w:type="table" w:styleId="a7">
    <w:name w:val="Table Grid"/>
    <w:basedOn w:val="a1"/>
    <w:uiPriority w:val="59"/>
    <w:rsid w:val="00C114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6640C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640C7"/>
    <w:rPr>
      <w:color w:val="800080"/>
      <w:u w:val="single"/>
    </w:rPr>
  </w:style>
  <w:style w:type="paragraph" w:customStyle="1" w:styleId="font5">
    <w:name w:val="font5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6640C7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a"/>
    <w:rsid w:val="006640C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6640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6640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6640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640C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6640C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6640C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32090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0">
    <w:name w:val="xl100"/>
    <w:basedOn w:val="a"/>
    <w:rsid w:val="00320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1">
    <w:name w:val="xl101"/>
    <w:basedOn w:val="a"/>
    <w:rsid w:val="00320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2">
    <w:name w:val="xl102"/>
    <w:basedOn w:val="a"/>
    <w:rsid w:val="0032090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3">
    <w:name w:val="xl103"/>
    <w:basedOn w:val="a"/>
    <w:rsid w:val="0032090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4">
    <w:name w:val="xl104"/>
    <w:basedOn w:val="a"/>
    <w:rsid w:val="00320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5">
    <w:name w:val="xl105"/>
    <w:basedOn w:val="a"/>
    <w:rsid w:val="00320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6">
    <w:name w:val="xl106"/>
    <w:basedOn w:val="a"/>
    <w:rsid w:val="0032090E"/>
    <w:pP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32090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32090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2090E"/>
    <w:pPr>
      <w:shd w:val="clear" w:color="000000" w:fill="D7E4B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2090E"/>
    <w:pPr>
      <w:shd w:val="clear" w:color="000000" w:fill="C2D69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2090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7">
    <w:name w:val="xl117"/>
    <w:basedOn w:val="a"/>
    <w:rsid w:val="00320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3209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3209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32090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32090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3A5D5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6">
    <w:name w:val="xl66"/>
    <w:basedOn w:val="a"/>
    <w:rsid w:val="003A5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4">
    <w:name w:val="xl64"/>
    <w:basedOn w:val="a"/>
    <w:rsid w:val="004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3">
    <w:name w:val="xl63"/>
    <w:basedOn w:val="a"/>
    <w:rsid w:val="004D5C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47</Pages>
  <Words>14002</Words>
  <Characters>79817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СНП</dc:creator>
  <cp:keywords/>
  <dc:description/>
  <cp:lastModifiedBy>ПК</cp:lastModifiedBy>
  <cp:revision>70</cp:revision>
  <cp:lastPrinted>2024-02-21T12:05:00Z</cp:lastPrinted>
  <dcterms:created xsi:type="dcterms:W3CDTF">2022-11-14T13:39:00Z</dcterms:created>
  <dcterms:modified xsi:type="dcterms:W3CDTF">2026-08-25T12:40:00Z</dcterms:modified>
</cp:coreProperties>
</file>